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16C" w:rsidRPr="000D216C" w:rsidRDefault="000D216C" w:rsidP="004B5767">
      <w:pPr>
        <w:contextualSpacing/>
        <w:rPr>
          <w:rFonts w:ascii="Tahoma" w:hAnsi="Tahoma" w:cs="Tahoma"/>
          <w:sz w:val="20"/>
          <w:szCs w:val="20"/>
        </w:rPr>
      </w:pPr>
      <w:r w:rsidRPr="000D216C">
        <w:rPr>
          <w:rFonts w:ascii="Tahoma" w:hAnsi="Tahoma" w:cs="Tahoma"/>
          <w:noProof/>
          <w:sz w:val="20"/>
          <w:szCs w:val="20"/>
        </w:rPr>
        <w:t>Mgr.</w:t>
      </w:r>
      <w:r w:rsidRPr="000D216C">
        <w:rPr>
          <w:rFonts w:ascii="Tahoma" w:hAnsi="Tahoma" w:cs="Tahoma"/>
          <w:sz w:val="20"/>
          <w:szCs w:val="20"/>
        </w:rPr>
        <w:t xml:space="preserve"> </w:t>
      </w:r>
      <w:r w:rsidRPr="000D216C">
        <w:rPr>
          <w:rFonts w:ascii="Tahoma" w:hAnsi="Tahoma" w:cs="Tahoma"/>
          <w:noProof/>
          <w:sz w:val="20"/>
          <w:szCs w:val="20"/>
        </w:rPr>
        <w:t>Jana</w:t>
      </w:r>
      <w:r w:rsidRPr="000D216C">
        <w:rPr>
          <w:rFonts w:ascii="Tahoma" w:hAnsi="Tahoma" w:cs="Tahoma"/>
          <w:sz w:val="20"/>
          <w:szCs w:val="20"/>
        </w:rPr>
        <w:t xml:space="preserve"> </w:t>
      </w:r>
      <w:r w:rsidRPr="000D216C">
        <w:rPr>
          <w:rFonts w:ascii="Tahoma" w:hAnsi="Tahoma" w:cs="Tahoma"/>
          <w:noProof/>
          <w:sz w:val="20"/>
          <w:szCs w:val="20"/>
        </w:rPr>
        <w:t>Klímová</w:t>
      </w:r>
    </w:p>
    <w:p w:rsidR="000D216C" w:rsidRPr="000D216C" w:rsidRDefault="000D216C" w:rsidP="004B5767">
      <w:pPr>
        <w:contextualSpacing/>
        <w:rPr>
          <w:rFonts w:ascii="Tahoma" w:hAnsi="Tahoma" w:cs="Tahoma"/>
          <w:sz w:val="20"/>
          <w:szCs w:val="20"/>
        </w:rPr>
      </w:pPr>
      <w:r w:rsidRPr="000D216C">
        <w:rPr>
          <w:rFonts w:ascii="Tahoma" w:hAnsi="Tahoma" w:cs="Tahoma"/>
          <w:noProof/>
          <w:sz w:val="20"/>
          <w:szCs w:val="20"/>
        </w:rPr>
        <w:t>ředitelka ÚSSZ pro Jihočeský kraj,Plzeňský kraj a Karlovarský kraj</w:t>
      </w:r>
    </w:p>
    <w:p w:rsidR="000D216C" w:rsidRPr="000D216C" w:rsidRDefault="000D216C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0D216C">
        <w:rPr>
          <w:rFonts w:ascii="Tahoma" w:hAnsi="Tahoma" w:cs="Tahoma"/>
          <w:noProof/>
          <w:sz w:val="20"/>
          <w:szCs w:val="20"/>
        </w:rPr>
        <w:t>Lobezská 12, 303 81 Plzeň</w:t>
      </w:r>
    </w:p>
    <w:p w:rsidR="000D216C" w:rsidRPr="000D216C" w:rsidRDefault="000D216C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0D216C">
        <w:rPr>
          <w:rFonts w:ascii="Tahoma" w:hAnsi="Tahoma" w:cs="Tahoma"/>
          <w:b/>
          <w:sz w:val="24"/>
          <w:szCs w:val="24"/>
        </w:rPr>
        <w:t>Žádost o zařazení na služební místo</w:t>
      </w:r>
    </w:p>
    <w:p w:rsidR="000D216C" w:rsidRPr="00725EA9" w:rsidRDefault="000D216C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0D216C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0D216C">
        <w:rPr>
          <w:rFonts w:ascii="Tahoma" w:hAnsi="Tahoma" w:cs="Tahoma"/>
          <w:b/>
          <w:noProof/>
          <w:sz w:val="20"/>
          <w:szCs w:val="20"/>
        </w:rPr>
        <w:t>referent/ka koordinace provozu</w:t>
      </w:r>
      <w:r w:rsidRPr="000D216C">
        <w:rPr>
          <w:rFonts w:ascii="Tahoma" w:hAnsi="Tahoma" w:cs="Tahoma"/>
          <w:b/>
          <w:sz w:val="20"/>
          <w:szCs w:val="20"/>
        </w:rPr>
        <w:t xml:space="preserve"> (ID </w:t>
      </w:r>
      <w:r w:rsidRPr="000D216C">
        <w:rPr>
          <w:rFonts w:ascii="Tahoma" w:hAnsi="Tahoma" w:cs="Tahoma"/>
          <w:b/>
          <w:noProof/>
          <w:sz w:val="20"/>
          <w:szCs w:val="20"/>
        </w:rPr>
        <w:t>12010701</w:t>
      </w:r>
      <w:r w:rsidRPr="000D216C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0D216C">
        <w:rPr>
          <w:rFonts w:ascii="Tahoma" w:hAnsi="Tahoma" w:cs="Tahoma"/>
          <w:b/>
          <w:noProof/>
          <w:sz w:val="20"/>
          <w:szCs w:val="20"/>
        </w:rPr>
        <w:t>Oddělení sekretariátu ředitele KSSZ pro Karlovarský kraj</w:t>
      </w:r>
      <w:r w:rsidRPr="000D216C">
        <w:rPr>
          <w:rFonts w:ascii="Tahoma" w:hAnsi="Tahoma" w:cs="Tahoma"/>
          <w:b/>
          <w:sz w:val="20"/>
          <w:szCs w:val="20"/>
        </w:rPr>
        <w:t xml:space="preserve"> (</w:t>
      </w:r>
      <w:r w:rsidRPr="000D216C">
        <w:rPr>
          <w:rFonts w:ascii="Tahoma" w:hAnsi="Tahoma" w:cs="Tahoma"/>
          <w:b/>
          <w:noProof/>
          <w:sz w:val="20"/>
          <w:szCs w:val="20"/>
        </w:rPr>
        <w:t>KSSZ pro Karlovarský kraj</w:t>
      </w:r>
      <w:r w:rsidRPr="000D216C">
        <w:rPr>
          <w:rFonts w:ascii="Tahoma" w:hAnsi="Tahoma" w:cs="Tahoma"/>
          <w:b/>
          <w:sz w:val="20"/>
          <w:szCs w:val="20"/>
        </w:rPr>
        <w:t xml:space="preserve">) ve služebním úřadu  </w:t>
      </w:r>
      <w:r w:rsidRPr="000D216C">
        <w:rPr>
          <w:rFonts w:ascii="Tahoma" w:hAnsi="Tahoma" w:cs="Tahoma"/>
          <w:b/>
          <w:noProof/>
          <w:sz w:val="20"/>
          <w:szCs w:val="20"/>
        </w:rPr>
        <w:t>ÚSSZ pro Jihočeský kraj, Plzeňský kraj a Karlovarský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:rsidR="000D216C" w:rsidRDefault="000D216C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:rsidR="000D216C" w:rsidRPr="004B5767" w:rsidRDefault="000D216C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0D216C" w:rsidRPr="004B576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:rsidR="000D216C" w:rsidRPr="004B5767" w:rsidRDefault="000D216C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0D216C" w:rsidRPr="004B5767" w:rsidRDefault="000D216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216C" w:rsidRPr="004B576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:rsidR="000D216C" w:rsidRPr="004B5767" w:rsidRDefault="000D216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0D216C" w:rsidRPr="004B5767" w:rsidRDefault="000D216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216C" w:rsidRPr="004B576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D216C" w:rsidRPr="004B5767" w:rsidRDefault="000D216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216C" w:rsidRPr="004B5767" w:rsidRDefault="000D216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D216C" w:rsidRPr="004B576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D216C" w:rsidRPr="004B5767" w:rsidRDefault="000D216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216C" w:rsidRPr="004B5767" w:rsidRDefault="000D216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216C" w:rsidRPr="004B576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D216C" w:rsidRPr="004B5767" w:rsidRDefault="000D216C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216C" w:rsidRPr="004B5767" w:rsidRDefault="000D216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0D216C" w:rsidRPr="004B5767" w:rsidRDefault="000D216C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:rsidR="000D216C" w:rsidRPr="004B5767" w:rsidRDefault="000D216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:rsidR="000D216C" w:rsidRPr="004B5767" w:rsidRDefault="000D216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:rsidR="000D216C" w:rsidRPr="004B5767" w:rsidRDefault="000D216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:rsidR="000D216C" w:rsidRPr="004B5767" w:rsidRDefault="000D216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:rsidR="000D216C" w:rsidRPr="004B5767" w:rsidRDefault="000D216C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</w:t>
      </w:r>
      <w:r w:rsidRPr="000D216C">
        <w:rPr>
          <w:rFonts w:ascii="Tahoma" w:hAnsi="Tahoma" w:cs="Tahoma"/>
          <w:sz w:val="20"/>
          <w:szCs w:val="20"/>
        </w:rPr>
        <w:t xml:space="preserve">kterým je </w:t>
      </w:r>
      <w:r w:rsidRPr="000D216C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:rsidR="000D216C" w:rsidRDefault="000D216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0D216C" w:rsidRPr="004B5767" w:rsidRDefault="000D216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:rsidR="000D216C" w:rsidRPr="004B5767" w:rsidRDefault="000D216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:rsidR="000D216C" w:rsidRPr="004B5767" w:rsidRDefault="000D216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občanem/kou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:rsidR="000D216C" w:rsidRPr="00CF7A9E" w:rsidRDefault="000D216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:rsidR="000D216C" w:rsidRPr="004B5767" w:rsidRDefault="000D216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0D216C" w:rsidRDefault="000D216C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0D216C" w:rsidRPr="004B5767" w:rsidRDefault="000D216C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:rsidR="000D216C" w:rsidRPr="004B5767" w:rsidRDefault="000D216C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:rsidR="000D216C" w:rsidRDefault="000D216C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:rsidR="000D216C" w:rsidRDefault="000D216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:rsidR="000D216C" w:rsidRPr="004B5767" w:rsidRDefault="000D216C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:rsidR="000D216C" w:rsidRPr="004B5767" w:rsidRDefault="000D216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:rsidR="000D216C" w:rsidRPr="004B5767" w:rsidRDefault="000D216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:rsidR="000D216C" w:rsidRPr="004B5767" w:rsidRDefault="000D216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0D216C" w:rsidRDefault="000D216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0D216C" w:rsidRPr="004B5767" w:rsidRDefault="000D216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0D216C" w:rsidRPr="004B5767" w:rsidRDefault="000D216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0D216C" w:rsidRPr="004B5767" w:rsidRDefault="000D216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:rsidR="000D216C" w:rsidRPr="004B5767" w:rsidRDefault="000D216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0D216C" w:rsidRDefault="000D216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0D216C" w:rsidRDefault="000D216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0D216C" w:rsidRDefault="000D216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0D216C" w:rsidRDefault="000D216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0D216C" w:rsidRDefault="000D216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0D216C" w:rsidRPr="004B5767" w:rsidRDefault="000D216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0D216C" w:rsidRDefault="000D216C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0D216C" w:rsidRDefault="000D216C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0D216C" w:rsidRDefault="000D216C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bookmarkStart w:id="0" w:name="_GoBack"/>
      <w:bookmarkEnd w:id="0"/>
    </w:p>
    <w:p w:rsidR="000D216C" w:rsidRDefault="000D216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:rsidR="000D216C" w:rsidRDefault="000D216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0D216C" w:rsidRDefault="000D216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0D216C" w:rsidRDefault="000D216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0D216C" w:rsidRPr="00AA3505" w:rsidRDefault="000D216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0D216C" w:rsidRDefault="000D216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0D216C" w:rsidRDefault="000D216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0D216C" w:rsidRPr="00517FF4" w:rsidRDefault="000D216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0D216C" w:rsidRPr="004B5767" w:rsidRDefault="000D216C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0D216C" w:rsidRPr="004B5767" w:rsidTr="008951F4">
        <w:trPr>
          <w:trHeight w:val="561"/>
          <w:jc w:val="center"/>
        </w:trPr>
        <w:tc>
          <w:tcPr>
            <w:tcW w:w="2365" w:type="dxa"/>
          </w:tcPr>
          <w:p w:rsidR="000D216C" w:rsidRPr="004B5767" w:rsidRDefault="000D216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0D216C" w:rsidRPr="004B5767" w:rsidRDefault="000D216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0D216C" w:rsidRPr="004B5767" w:rsidRDefault="000D216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0D216C" w:rsidRPr="004B5767" w:rsidRDefault="000D216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0D216C" w:rsidRPr="004B5767" w:rsidRDefault="000D216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:rsidR="000D216C" w:rsidRPr="004B5767" w:rsidRDefault="000D216C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:rsidR="000D216C" w:rsidRPr="004B5767" w:rsidRDefault="000D216C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:rsidR="000D216C" w:rsidRPr="004B5767" w:rsidRDefault="000D216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:rsidR="000D216C" w:rsidRPr="004B5767" w:rsidRDefault="000D216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:rsidR="000D216C" w:rsidRPr="004B5767" w:rsidRDefault="000D216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:rsidR="000D216C" w:rsidRPr="004B5767" w:rsidRDefault="000D216C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0D216C" w:rsidRPr="004B5767" w:rsidRDefault="000D216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0D216C" w:rsidRPr="004B5767" w:rsidRDefault="000D216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:rsidR="000D216C" w:rsidRDefault="000D216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0D216C" w:rsidRPr="004B5767" w:rsidRDefault="000D216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0D216C" w:rsidRDefault="000D216C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0D216C" w:rsidSect="000D216C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:rsidR="000D216C" w:rsidRPr="004B5767" w:rsidRDefault="000D216C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0D216C" w:rsidRPr="004B5767" w:rsidSect="000D216C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025" w:rsidRDefault="00263025" w:rsidP="00386203">
      <w:pPr>
        <w:spacing w:after="0" w:line="240" w:lineRule="auto"/>
      </w:pPr>
      <w:r>
        <w:separator/>
      </w:r>
    </w:p>
  </w:endnote>
  <w:endnote w:type="continuationSeparator" w:id="0">
    <w:p w:rsidR="00263025" w:rsidRDefault="00263025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246982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0D216C" w:rsidRPr="0003023E" w:rsidRDefault="000D216C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0D216C" w:rsidRDefault="000D216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0D216C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025" w:rsidRDefault="00263025" w:rsidP="00386203">
      <w:pPr>
        <w:spacing w:after="0" w:line="240" w:lineRule="auto"/>
      </w:pPr>
      <w:r>
        <w:separator/>
      </w:r>
    </w:p>
  </w:footnote>
  <w:footnote w:type="continuationSeparator" w:id="0">
    <w:p w:rsidR="00263025" w:rsidRDefault="00263025" w:rsidP="00386203">
      <w:pPr>
        <w:spacing w:after="0" w:line="240" w:lineRule="auto"/>
      </w:pPr>
      <w:r>
        <w:continuationSeparator/>
      </w:r>
    </w:p>
  </w:footnote>
  <w:footnote w:id="1">
    <w:p w:rsidR="000D216C" w:rsidRPr="004B5767" w:rsidRDefault="000D216C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:rsidR="000D216C" w:rsidRPr="004B5767" w:rsidRDefault="000D216C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:rsidR="000D216C" w:rsidRPr="004B5767" w:rsidRDefault="000D216C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občanem/kou.</w:t>
      </w:r>
    </w:p>
  </w:footnote>
  <w:footnote w:id="4">
    <w:p w:rsidR="000D216C" w:rsidRPr="004B5767" w:rsidRDefault="000D216C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:rsidR="000D216C" w:rsidRPr="004B5767" w:rsidRDefault="000D216C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:rsidR="000D216C" w:rsidRPr="004B5767" w:rsidRDefault="000D216C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:rsidR="000D216C" w:rsidRPr="004B5767" w:rsidRDefault="000D216C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listiny jsou součástí personálního spisu vedeného u služebního orgánu).</w:t>
      </w:r>
    </w:p>
  </w:footnote>
  <w:footnote w:id="8">
    <w:p w:rsidR="000D216C" w:rsidRPr="004B5767" w:rsidRDefault="000D216C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:rsidR="000D216C" w:rsidRDefault="000D216C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:rsidR="000D216C" w:rsidRPr="004B5767" w:rsidRDefault="000D216C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:rsidR="000D216C" w:rsidRPr="004B5767" w:rsidRDefault="000D216C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16C" w:rsidRDefault="000D216C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16C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3025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D5B49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C86E3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593D32-11A2-4CBD-B23D-F6EDF3CFB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732</Words>
  <Characters>4325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Novotná Renáta (ČSSZ XP)</cp:lastModifiedBy>
  <cp:revision>1</cp:revision>
  <dcterms:created xsi:type="dcterms:W3CDTF">2026-07-27T08:22:00Z</dcterms:created>
  <dcterms:modified xsi:type="dcterms:W3CDTF">2026-07-27T08:25:00Z</dcterms:modified>
</cp:coreProperties>
</file>